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0D1C3" w14:textId="77777777" w:rsidR="004603E0" w:rsidRDefault="00542DFB" w:rsidP="00B27F66">
      <w:pPr>
        <w:pStyle w:val="Titre"/>
        <w:jc w:val="center"/>
      </w:pPr>
      <w:r>
        <w:t>Cadre du mémoire technique</w:t>
      </w:r>
    </w:p>
    <w:p w14:paraId="459BF903" w14:textId="592D64DB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 w:rsidR="00915FD4">
        <w:t>eut</w:t>
      </w:r>
      <w:r w:rsidRPr="003353AB">
        <w:t xml:space="preserve"> compléter ce cadre en fournissant des informations supplémentaires en annexe.</w:t>
      </w:r>
    </w:p>
    <w:p w14:paraId="0BACB365" w14:textId="77777777" w:rsidR="00BE30A3" w:rsidRDefault="00BE30A3" w:rsidP="00BE30A3">
      <w:r>
        <w:t xml:space="preserve">Les réponses </w:t>
      </w:r>
      <w:r w:rsidR="00915FD4">
        <w:t>doivent</w:t>
      </w:r>
      <w:r>
        <w:t xml:space="preserve"> concerner spécifiquement le présent marché et ne sauraient rester « génériques » ou générales.</w:t>
      </w:r>
    </w:p>
    <w:p w14:paraId="07642DFE" w14:textId="4C0093EA" w:rsidR="00542DFB" w:rsidRDefault="00BE30A3" w:rsidP="00542DFB">
      <w:r>
        <w:t>Les documents d’ordre général ne concernant pas directement le présent marché s</w:t>
      </w:r>
      <w:r w:rsidR="00915FD4">
        <w:t>ont</w:t>
      </w:r>
      <w:r>
        <w:t xml:space="preserve"> consultés à titre informatif mais ne s</w:t>
      </w:r>
      <w:r w:rsidR="00915FD4">
        <w:t>on</w:t>
      </w:r>
      <w:r>
        <w:t>t pas pris en compte dans la notation de la qualité technique de l’offre.</w:t>
      </w:r>
    </w:p>
    <w:p w14:paraId="21C6FC49" w14:textId="2771AC03" w:rsidR="00687B9F" w:rsidRDefault="00687B9F" w:rsidP="00110AAC"/>
    <w:p w14:paraId="0B9138CF" w14:textId="73413323" w:rsidR="00271B12" w:rsidRDefault="00271B12" w:rsidP="00AD2F89">
      <w:pPr>
        <w:pStyle w:val="Titre1"/>
        <w:numPr>
          <w:ilvl w:val="0"/>
          <w:numId w:val="0"/>
        </w:numPr>
        <w:ind w:left="432"/>
        <w:jc w:val="both"/>
      </w:pPr>
      <w:r>
        <w:t>D</w:t>
      </w:r>
      <w:r w:rsidRPr="00542DFB">
        <w:t>ispositions pratiques pr</w:t>
      </w:r>
      <w:r>
        <w:t>é</w:t>
      </w:r>
      <w:r w:rsidRPr="00542DFB">
        <w:t xml:space="preserve">vues pour la réalisation des prestations définies au marché </w:t>
      </w:r>
      <w:r>
        <w:t xml:space="preserve">– noté sur </w:t>
      </w:r>
      <w:r w:rsidRPr="00E42DB3">
        <w:rPr>
          <w:sz w:val="32"/>
        </w:rPr>
        <w:t>40</w:t>
      </w:r>
      <w:r w:rsidRPr="001469AC">
        <w:rPr>
          <w:color w:val="FF0000"/>
        </w:rPr>
        <w:t xml:space="preserve"> </w:t>
      </w:r>
      <w:r>
        <w:t>points (</w:t>
      </w:r>
      <w:r w:rsidR="00680A93" w:rsidRPr="00680A93">
        <w:t>Performance et qualités techniques</w:t>
      </w:r>
      <w:r>
        <w:t>)</w:t>
      </w:r>
    </w:p>
    <w:p w14:paraId="46ED442D" w14:textId="6C46D99E" w:rsidR="00FA09CD" w:rsidRPr="00FA09CD" w:rsidRDefault="00D73861" w:rsidP="00FA09CD">
      <w:pPr>
        <w:pBdr>
          <w:top w:val="thinThickSmallGap" w:sz="24" w:space="1" w:color="C6D9F1" w:themeColor="text2" w:themeTint="33"/>
          <w:bottom w:val="thickThinSmallGap" w:sz="24" w:space="1" w:color="C6D9F1" w:themeColor="text2" w:themeTint="33"/>
        </w:pBdr>
        <w:jc w:val="center"/>
        <w:rPr>
          <w:rFonts w:eastAsia="Times New Roman"/>
          <w:b/>
          <w:sz w:val="22"/>
        </w:rPr>
      </w:pPr>
      <w:r w:rsidRPr="00981DC9">
        <w:rPr>
          <w:rFonts w:eastAsia="Times New Roman"/>
          <w:b/>
          <w:sz w:val="22"/>
        </w:rPr>
        <w:t>Sous-critère 1 – descriptif des moyens humains et matériels mis en place pour le management et l’exécution du marché</w:t>
      </w:r>
    </w:p>
    <w:p w14:paraId="18DBF70C" w14:textId="7BAE2709" w:rsidR="00FA09CD" w:rsidRDefault="00FA09CD" w:rsidP="00FA09CD"/>
    <w:p w14:paraId="0F5F0289" w14:textId="3DB82B14" w:rsidR="003E5557" w:rsidRDefault="003E5557" w:rsidP="00970781">
      <w:pPr>
        <w:pStyle w:val="Titre2"/>
      </w:pPr>
      <w:r>
        <w:t>Q</w:t>
      </w:r>
      <w:r w:rsidR="00F17DBF">
        <w:t xml:space="preserve">ualité de la réponse apportée et performance du système proposé </w:t>
      </w:r>
    </w:p>
    <w:p w14:paraId="28C47E85" w14:textId="490196C3" w:rsidR="00FA09CD" w:rsidRDefault="00FA09CD" w:rsidP="00970781">
      <w:pPr>
        <w:pStyle w:val="Titre2"/>
        <w:numPr>
          <w:ilvl w:val="0"/>
          <w:numId w:val="0"/>
        </w:numPr>
        <w:ind w:left="576"/>
      </w:pPr>
      <w:r>
        <w:t>(</w:t>
      </w:r>
      <w:r w:rsidR="00F17DBF">
        <w:rPr>
          <w:color w:val="FF0000"/>
        </w:rPr>
        <w:t>12</w:t>
      </w:r>
      <w:r>
        <w:t xml:space="preserve"> points)</w:t>
      </w:r>
    </w:p>
    <w:p w14:paraId="4690A331" w14:textId="179108AB" w:rsidR="00FA09CD" w:rsidRDefault="005A359E" w:rsidP="00FA09CD">
      <w:pPr>
        <w:rPr>
          <w:rFonts w:cs="Arial"/>
          <w:color w:val="000000"/>
        </w:rPr>
      </w:pPr>
      <w:r>
        <w:rPr>
          <w:rFonts w:cs="Arial"/>
          <w:color w:val="000000"/>
        </w:rPr>
        <w:t xml:space="preserve">Le candidat décrit le projet proposé en </w:t>
      </w:r>
      <w:r w:rsidR="002510E0">
        <w:rPr>
          <w:rFonts w:cs="Arial"/>
          <w:color w:val="000000"/>
        </w:rPr>
        <w:t>fournissant</w:t>
      </w:r>
      <w:r>
        <w:rPr>
          <w:rFonts w:cs="Arial"/>
          <w:color w:val="000000"/>
        </w:rPr>
        <w:t xml:space="preserve"> un descriptif complet </w:t>
      </w:r>
      <w:r w:rsidR="002510E0">
        <w:rPr>
          <w:rFonts w:cs="Arial"/>
          <w:color w:val="000000"/>
        </w:rPr>
        <w:t xml:space="preserve">avec l’inventaire de tous les matériaux utilisés, </w:t>
      </w:r>
      <w:r>
        <w:rPr>
          <w:rFonts w:cs="Arial"/>
          <w:color w:val="000000"/>
        </w:rPr>
        <w:t>synoptique</w:t>
      </w:r>
      <w:r w:rsidR="002510E0">
        <w:rPr>
          <w:rFonts w:cs="Arial"/>
          <w:color w:val="000000"/>
        </w:rPr>
        <w:t xml:space="preserve"> de l’installation, plan d’implantation des équipements, feuille de calcul avec les caractéristiques techniques de l’installation (puissance, production journalière,</w:t>
      </w:r>
      <w:r w:rsidR="006C7A4E">
        <w:rPr>
          <w:rFonts w:cs="Arial"/>
          <w:color w:val="000000"/>
        </w:rPr>
        <w:t xml:space="preserve"> production annuelle, amortissement de l’installation</w:t>
      </w:r>
      <w:r w:rsidR="00F234A4">
        <w:rPr>
          <w:rFonts w:cs="Arial"/>
          <w:color w:val="000000"/>
        </w:rPr>
        <w:t>, revente</w:t>
      </w:r>
      <w:r w:rsidR="006C7A4E">
        <w:rPr>
          <w:rFonts w:cs="Arial"/>
          <w:color w:val="000000"/>
        </w:rPr>
        <w:t>…)</w:t>
      </w:r>
    </w:p>
    <w:p w14:paraId="1E2678F3" w14:textId="46BB4383" w:rsidR="00FA09CD" w:rsidRDefault="00F17DBF" w:rsidP="00970781">
      <w:pPr>
        <w:pStyle w:val="Titre2"/>
      </w:pPr>
      <w:r>
        <w:t>C</w:t>
      </w:r>
      <w:r w:rsidR="009B74A7">
        <w:t>hoix des matériaux et fournisseurs</w:t>
      </w:r>
      <w:r>
        <w:t xml:space="preserve"> </w:t>
      </w:r>
      <w:r w:rsidR="00FA09CD">
        <w:t>(</w:t>
      </w:r>
      <w:r w:rsidR="009B74A7">
        <w:rPr>
          <w:color w:val="FF0000"/>
        </w:rPr>
        <w:t>7</w:t>
      </w:r>
      <w:r w:rsidR="00FA09CD">
        <w:t xml:space="preserve"> points)</w:t>
      </w:r>
    </w:p>
    <w:p w14:paraId="1509C0C7" w14:textId="67945AEA" w:rsidR="0044599D" w:rsidRDefault="005A359E" w:rsidP="0044599D">
      <w:pPr>
        <w:pStyle w:val="Titre3"/>
      </w:pPr>
      <w:r w:rsidRPr="005A359E">
        <w:t>matériaux</w:t>
      </w:r>
      <w:r w:rsidR="00E5457C">
        <w:t xml:space="preserve"> (5 points)</w:t>
      </w:r>
    </w:p>
    <w:p w14:paraId="73DF6BD1" w14:textId="667C3403" w:rsidR="0044599D" w:rsidRDefault="00FA09CD" w:rsidP="0044599D">
      <w:r>
        <w:t>L</w:t>
      </w:r>
      <w:r w:rsidR="0044599D">
        <w:t>e</w:t>
      </w:r>
      <w:r>
        <w:t xml:space="preserve"> candidat précise </w:t>
      </w:r>
      <w:r w:rsidR="005A359E">
        <w:t xml:space="preserve">les </w:t>
      </w:r>
      <w:r>
        <w:t xml:space="preserve">références </w:t>
      </w:r>
      <w:r w:rsidR="00F407AA">
        <w:t>de tous les matériaux</w:t>
      </w:r>
      <w:r w:rsidR="005A359E">
        <w:t xml:space="preserve"> utilisé pour réaliser le projet proposé</w:t>
      </w:r>
      <w:r>
        <w:t xml:space="preserve"> </w:t>
      </w:r>
      <w:r w:rsidR="005A359E" w:rsidRPr="005A359E">
        <w:t>et fournira les fiches techniques</w:t>
      </w:r>
      <w:r w:rsidR="005A359E">
        <w:t xml:space="preserve"> de chaque produit</w:t>
      </w:r>
      <w:r w:rsidR="00D77D91">
        <w:t>. Il indiquera également la disponibilité auprès des fournisseurs</w:t>
      </w:r>
    </w:p>
    <w:p w14:paraId="78934DC2" w14:textId="151F0653" w:rsidR="0044599D" w:rsidRDefault="005A359E" w:rsidP="0044599D">
      <w:pPr>
        <w:pStyle w:val="Titre3"/>
      </w:pPr>
      <w:r>
        <w:t>Fournisseurs</w:t>
      </w:r>
      <w:r w:rsidR="00E5457C">
        <w:t xml:space="preserve"> (2 points)</w:t>
      </w:r>
    </w:p>
    <w:p w14:paraId="6AA09765" w14:textId="1D492FAC" w:rsidR="00FA09CD" w:rsidRDefault="0044599D" w:rsidP="0044599D">
      <w:r w:rsidRPr="0044599D">
        <w:t xml:space="preserve">Le candidat </w:t>
      </w:r>
      <w:r w:rsidR="005A359E">
        <w:t>précise le fournisseur de tous les matériaux utilisés.</w:t>
      </w:r>
    </w:p>
    <w:p w14:paraId="668F6092" w14:textId="0EF03F51" w:rsidR="00680A93" w:rsidRDefault="00970781" w:rsidP="00970781">
      <w:pPr>
        <w:pStyle w:val="Titre2"/>
      </w:pPr>
      <w:r>
        <w:t>Moyens humains dédiés au marché et références chiffrées dans le domaine d’activité (</w:t>
      </w:r>
      <w:r>
        <w:rPr>
          <w:color w:val="FF0000"/>
        </w:rPr>
        <w:t>4</w:t>
      </w:r>
      <w:r>
        <w:t xml:space="preserve"> points)</w:t>
      </w:r>
    </w:p>
    <w:p w14:paraId="31B9CB36" w14:textId="247E53F2" w:rsidR="00F407AA" w:rsidRDefault="00F407AA" w:rsidP="00F407AA"/>
    <w:p w14:paraId="1D672536" w14:textId="77777777" w:rsidR="00F407AA" w:rsidRPr="00F407AA" w:rsidRDefault="00F407AA" w:rsidP="00F407AA"/>
    <w:p w14:paraId="2BA2ECC9" w14:textId="51F25869" w:rsidR="0044599D" w:rsidRDefault="0044599D" w:rsidP="0044599D">
      <w:pPr>
        <w:pStyle w:val="Titre3"/>
      </w:pPr>
      <w:r>
        <w:lastRenderedPageBreak/>
        <w:t>moyens humains</w:t>
      </w:r>
      <w:r w:rsidR="00E5457C">
        <w:t xml:space="preserve"> (2 points)</w:t>
      </w:r>
    </w:p>
    <w:p w14:paraId="6FEF042F" w14:textId="1D8EEB95" w:rsidR="00EA3A84" w:rsidRPr="00F407AA" w:rsidRDefault="000345CC" w:rsidP="0044599D">
      <w:r>
        <w:t xml:space="preserve">Le candidat présente les personnels </w:t>
      </w:r>
      <w:r w:rsidR="00C7633A">
        <w:t>ainsi que leurs qualifications a</w:t>
      </w:r>
      <w:r w:rsidR="00C7633A" w:rsidRPr="00EA3A84">
        <w:t>ffecté</w:t>
      </w:r>
      <w:r w:rsidR="00C7633A">
        <w:t>es</w:t>
      </w:r>
      <w:r>
        <w:t xml:space="preserve"> à la </w:t>
      </w:r>
      <w:r w:rsidR="00C7633A">
        <w:t>réalisation des travaux</w:t>
      </w:r>
      <w:r w:rsidR="00F407AA">
        <w:t xml:space="preserve"> et d</w:t>
      </w:r>
      <w:r w:rsidR="008F4A97" w:rsidRPr="006D52D0">
        <w:rPr>
          <w:rFonts w:eastAsia="Times New Roman"/>
        </w:rPr>
        <w:t xml:space="preserve">’une éventuelle sous-traitance, suivi et traçabilité </w:t>
      </w:r>
      <w:r w:rsidR="00FA09CD">
        <w:rPr>
          <w:rFonts w:eastAsia="Times New Roman"/>
        </w:rPr>
        <w:t>des interventions et prestation.</w:t>
      </w:r>
    </w:p>
    <w:p w14:paraId="6D899DFB" w14:textId="3DF8C267" w:rsidR="00F407AA" w:rsidRDefault="00F407AA" w:rsidP="00F407AA">
      <w:pPr>
        <w:pStyle w:val="Titre3"/>
      </w:pPr>
      <w:r>
        <w:t>Référence chiffrés</w:t>
      </w:r>
      <w:r w:rsidR="00E5457C">
        <w:t xml:space="preserve"> (2 points)</w:t>
      </w:r>
    </w:p>
    <w:p w14:paraId="179FAA94" w14:textId="23B06D4C" w:rsidR="00F407AA" w:rsidRDefault="00D77D91" w:rsidP="00F407AA">
      <w:r>
        <w:t>Le</w:t>
      </w:r>
      <w:r w:rsidRPr="00D77D91">
        <w:t xml:space="preserve"> candidat présente </w:t>
      </w:r>
      <w:r>
        <w:t>réalisations dans le domaine d’activité.</w:t>
      </w:r>
    </w:p>
    <w:p w14:paraId="08686828" w14:textId="77777777" w:rsidR="00D77D91" w:rsidRPr="00F407AA" w:rsidRDefault="00D77D91" w:rsidP="00F407AA"/>
    <w:p w14:paraId="349D3171" w14:textId="31E23830" w:rsidR="00B92B4D" w:rsidRPr="00EA3A84" w:rsidRDefault="00C7633A" w:rsidP="00970781">
      <w:pPr>
        <w:pStyle w:val="Titre2"/>
      </w:pPr>
      <w:r>
        <w:t>M</w:t>
      </w:r>
      <w:r w:rsidR="00B92B4D">
        <w:t>oyens matériels</w:t>
      </w:r>
      <w:r>
        <w:t xml:space="preserve"> dédié au marché</w:t>
      </w:r>
      <w:r w:rsidR="00B92B4D">
        <w:t xml:space="preserve"> </w:t>
      </w:r>
      <w:r w:rsidR="00B92B4D">
        <w:rPr>
          <w:i/>
        </w:rPr>
        <w:t>(</w:t>
      </w:r>
      <w:r>
        <w:rPr>
          <w:i/>
          <w:color w:val="FF0000"/>
        </w:rPr>
        <w:t>4</w:t>
      </w:r>
      <w:r w:rsidR="00B92B4D" w:rsidRPr="0092697D">
        <w:rPr>
          <w:i/>
          <w:color w:val="FF0000"/>
        </w:rPr>
        <w:t xml:space="preserve"> </w:t>
      </w:r>
      <w:r w:rsidR="00B92B4D" w:rsidRPr="00CB735A">
        <w:rPr>
          <w:i/>
        </w:rPr>
        <w:t>points)</w:t>
      </w:r>
    </w:p>
    <w:p w14:paraId="2C62A14D" w14:textId="04429663" w:rsidR="000B05FF" w:rsidRDefault="00B92B4D" w:rsidP="00143291">
      <w:r>
        <w:t xml:space="preserve">Le </w:t>
      </w:r>
      <w:r w:rsidR="000345CC">
        <w:t>candidat</w:t>
      </w:r>
      <w:r>
        <w:t xml:space="preserve"> décrit les moyens matériels pour réaliser </w:t>
      </w:r>
      <w:r w:rsidR="00D77D91">
        <w:t>les travaux.</w:t>
      </w:r>
    </w:p>
    <w:p w14:paraId="4724FB10" w14:textId="6B0AB86D" w:rsidR="00B92B4D" w:rsidRPr="0044599D" w:rsidRDefault="00B92B4D" w:rsidP="0044599D"/>
    <w:p w14:paraId="554E2A7C" w14:textId="09038237" w:rsidR="008F4A97" w:rsidRPr="008F4A97" w:rsidRDefault="00C7633A" w:rsidP="00970781">
      <w:pPr>
        <w:pStyle w:val="Titre2"/>
      </w:pPr>
      <w:r>
        <w:t>Gestion de la sécurité, de l’environnement et des déchets</w:t>
      </w:r>
      <w:r w:rsidR="00B92B4D">
        <w:t xml:space="preserve"> (</w:t>
      </w:r>
      <w:r>
        <w:rPr>
          <w:i/>
          <w:color w:val="FF0000"/>
        </w:rPr>
        <w:t>3</w:t>
      </w:r>
      <w:r w:rsidR="00CB735A" w:rsidRPr="00CB735A">
        <w:rPr>
          <w:i/>
        </w:rPr>
        <w:t xml:space="preserve"> points)</w:t>
      </w:r>
    </w:p>
    <w:p w14:paraId="1C421B6A" w14:textId="2C0A3815" w:rsidR="008F4A97" w:rsidRDefault="00D77D91" w:rsidP="00B92B4D">
      <w:pPr>
        <w:pStyle w:val="Titre3"/>
      </w:pPr>
      <w:r>
        <w:t>Gestion de la sécurité</w:t>
      </w:r>
      <w:r w:rsidR="00A05A0A">
        <w:t xml:space="preserve"> (1 points)</w:t>
      </w:r>
    </w:p>
    <w:p w14:paraId="2DFE4DA7" w14:textId="2FE8804D" w:rsidR="00D77D91" w:rsidRDefault="00D77D91" w:rsidP="00AD2F89">
      <w:r>
        <w:t xml:space="preserve">Le candidat fournit les habilitations </w:t>
      </w:r>
      <w:r w:rsidR="00E5457C">
        <w:t>(électrique, hauteur…) de chaque personnel et décrit les EPI dont ils sont dotés.</w:t>
      </w:r>
      <w:r>
        <w:t xml:space="preserve"> </w:t>
      </w:r>
    </w:p>
    <w:p w14:paraId="0BAEC472" w14:textId="63EF1448" w:rsidR="00E5457C" w:rsidRDefault="00E5457C" w:rsidP="00E5457C">
      <w:pPr>
        <w:pStyle w:val="Titre3"/>
      </w:pPr>
      <w:r>
        <w:t>Gestion de l’environnement</w:t>
      </w:r>
      <w:r w:rsidR="00A05A0A">
        <w:t xml:space="preserve"> </w:t>
      </w:r>
      <w:r w:rsidR="00A05A0A">
        <w:t>(1 points)</w:t>
      </w:r>
    </w:p>
    <w:p w14:paraId="541484CD" w14:textId="57BAD456" w:rsidR="00E5457C" w:rsidRDefault="00E5457C" w:rsidP="00AD2F89">
      <w:r>
        <w:t>M</w:t>
      </w:r>
      <w:r w:rsidRPr="00E5457C">
        <w:t>esures prises pour l'environnement (véhicule hybride, électrique, moins de consommation d'énergie, baisse de production de CO2...).</w:t>
      </w:r>
    </w:p>
    <w:p w14:paraId="4119480A" w14:textId="30684D30" w:rsidR="00E5457C" w:rsidRDefault="00E5457C" w:rsidP="00E5457C">
      <w:pPr>
        <w:pStyle w:val="Titre3"/>
      </w:pPr>
      <w:r>
        <w:t>Gestion des déchets</w:t>
      </w:r>
      <w:r w:rsidR="00A05A0A">
        <w:t xml:space="preserve"> </w:t>
      </w:r>
      <w:r w:rsidR="00A05A0A">
        <w:t>(1 points)</w:t>
      </w:r>
    </w:p>
    <w:p w14:paraId="5DFB59F0" w14:textId="298396CA" w:rsidR="00E5457C" w:rsidRDefault="00E5457C" w:rsidP="00AD2F89">
      <w:r>
        <w:t>Méthodes d’identification des différentes catégories de déchets des chantiers ;</w:t>
      </w:r>
    </w:p>
    <w:p w14:paraId="4D734018" w14:textId="157DDDE6" w:rsidR="00E5457C" w:rsidRDefault="00E5457C" w:rsidP="00AD2F89">
      <w:proofErr w:type="spellStart"/>
      <w:r>
        <w:t>Process</w:t>
      </w:r>
      <w:proofErr w:type="spellEnd"/>
      <w:r>
        <w:t xml:space="preserve"> de traitement des différentes catégories de déchets (déchets inertes, déchets dangereux, déchets amiantés …) ;</w:t>
      </w:r>
    </w:p>
    <w:p w14:paraId="5C0266A0" w14:textId="3EB82E00" w:rsidR="00602493" w:rsidRPr="001178FE" w:rsidRDefault="00C7633A" w:rsidP="00970781">
      <w:pPr>
        <w:pStyle w:val="Titre2"/>
        <w:rPr>
          <w:i/>
        </w:rPr>
      </w:pPr>
      <w:r>
        <w:t>Simplicité de la maintenance de installation</w:t>
      </w:r>
      <w:r w:rsidR="0092697D" w:rsidRPr="00110AAC">
        <w:t xml:space="preserve"> </w:t>
      </w:r>
      <w:r w:rsidR="001178FE" w:rsidRPr="001178FE">
        <w:rPr>
          <w:i/>
        </w:rPr>
        <w:t>(</w:t>
      </w:r>
      <w:r w:rsidR="00143291">
        <w:rPr>
          <w:i/>
          <w:color w:val="FF0000"/>
        </w:rPr>
        <w:t>5</w:t>
      </w:r>
      <w:r w:rsidR="0092697D" w:rsidRPr="001178FE">
        <w:rPr>
          <w:i/>
        </w:rPr>
        <w:t xml:space="preserve"> points</w:t>
      </w:r>
      <w:r w:rsidR="001178FE" w:rsidRPr="001178FE">
        <w:rPr>
          <w:i/>
        </w:rPr>
        <w:t>)</w:t>
      </w:r>
    </w:p>
    <w:p w14:paraId="3BA5F4C5" w14:textId="4ACDD712" w:rsidR="00143291" w:rsidRDefault="00143291" w:rsidP="00143291">
      <w:r>
        <w:t xml:space="preserve">Le candidat </w:t>
      </w:r>
      <w:r w:rsidR="00AD2F89">
        <w:t>décrit la gamme de maintenance adaptée à l’installation</w:t>
      </w:r>
      <w:r>
        <w:t>.</w:t>
      </w:r>
    </w:p>
    <w:p w14:paraId="3D90C4E8" w14:textId="77D095A8" w:rsidR="0092697D" w:rsidRDefault="00C7633A" w:rsidP="00970781">
      <w:pPr>
        <w:pStyle w:val="Titre2"/>
      </w:pPr>
      <w:r>
        <w:t>Nombre de page du mémoire technique</w:t>
      </w:r>
      <w:r w:rsidR="00D01C47" w:rsidRPr="00D01C47">
        <w:t xml:space="preserve"> </w:t>
      </w:r>
      <w:r w:rsidR="00D01C47">
        <w:t>(</w:t>
      </w:r>
      <w:r w:rsidR="00D01C47" w:rsidRPr="00D01C47">
        <w:rPr>
          <w:color w:val="FF0000"/>
        </w:rPr>
        <w:t>5</w:t>
      </w:r>
      <w:r w:rsidR="00D01C47">
        <w:t xml:space="preserve"> points)</w:t>
      </w:r>
    </w:p>
    <w:p w14:paraId="3A5D8697" w14:textId="312DFAA1" w:rsidR="00C8540A" w:rsidRDefault="00AD2F89" w:rsidP="00602493">
      <w:r w:rsidRPr="00AD2F89">
        <w:t>Le nombre de pages du mémoire technique est limité à trente (30)</w:t>
      </w:r>
      <w:r w:rsidR="00DF5B4D">
        <w:t xml:space="preserve">. </w:t>
      </w:r>
    </w:p>
    <w:p w14:paraId="281C0619" w14:textId="1A241F32" w:rsidR="0092697D" w:rsidRDefault="0092697D" w:rsidP="00602493">
      <w:bookmarkStart w:id="0" w:name="_GoBack"/>
      <w:bookmarkEnd w:id="0"/>
    </w:p>
    <w:sectPr w:rsidR="0092697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4C2B7" w14:textId="77777777" w:rsidR="00E5457C" w:rsidRDefault="00E5457C" w:rsidP="00542DFB">
      <w:pPr>
        <w:spacing w:before="0" w:after="0" w:line="240" w:lineRule="auto"/>
      </w:pPr>
      <w:r>
        <w:separator/>
      </w:r>
    </w:p>
  </w:endnote>
  <w:endnote w:type="continuationSeparator" w:id="0">
    <w:p w14:paraId="03452815" w14:textId="77777777" w:rsidR="00E5457C" w:rsidRDefault="00E5457C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0615542"/>
      <w:docPartObj>
        <w:docPartGallery w:val="Page Numbers (Bottom of Page)"/>
        <w:docPartUnique/>
      </w:docPartObj>
    </w:sdtPr>
    <w:sdtContent>
      <w:p w14:paraId="53F6E327" w14:textId="478AA554" w:rsidR="00E5457C" w:rsidRDefault="00E5457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B42">
          <w:rPr>
            <w:noProof/>
          </w:rPr>
          <w:t>1</w:t>
        </w:r>
        <w:r>
          <w:fldChar w:fldCharType="end"/>
        </w:r>
      </w:p>
    </w:sdtContent>
  </w:sdt>
  <w:p w14:paraId="230AFD28" w14:textId="77777777" w:rsidR="00E5457C" w:rsidRDefault="00E5457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84E83" w14:textId="77777777" w:rsidR="00E5457C" w:rsidRDefault="00E5457C" w:rsidP="00542DFB">
      <w:pPr>
        <w:spacing w:before="0" w:after="0" w:line="240" w:lineRule="auto"/>
      </w:pPr>
      <w:r>
        <w:separator/>
      </w:r>
    </w:p>
  </w:footnote>
  <w:footnote w:type="continuationSeparator" w:id="0">
    <w:p w14:paraId="7044B7EE" w14:textId="77777777" w:rsidR="00E5457C" w:rsidRDefault="00E5457C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4F740" w14:textId="3D2F193D" w:rsidR="00E5457C" w:rsidRPr="00BE30A3" w:rsidRDefault="00E5457C" w:rsidP="00B27F66">
    <w:pPr>
      <w:pStyle w:val="En-tte"/>
      <w:jc w:val="right"/>
      <w:rPr>
        <w:rStyle w:val="Rfrenceintense"/>
      </w:rPr>
    </w:pPr>
    <w:r>
      <w:rPr>
        <w:rStyle w:val="Rfrenceintense"/>
      </w:rPr>
      <w:t xml:space="preserve">P 25040 </w:t>
    </w:r>
    <w:r w:rsidRPr="00BE30A3">
      <w:rPr>
        <w:rStyle w:val="Rfrenceintense"/>
      </w:rPr>
      <w:t>Marché pub</w:t>
    </w:r>
    <w:r>
      <w:rPr>
        <w:rStyle w:val="Rfrenceintense"/>
      </w:rPr>
      <w:t xml:space="preserve">lic TRAVAUX (TVX) </w:t>
    </w:r>
    <w:r>
      <w:rPr>
        <w:rStyle w:val="Rfrenceintense"/>
      </w:rPr>
      <w:tab/>
    </w:r>
    <w:r>
      <w:rPr>
        <w:rStyle w:val="Rfrenceintense"/>
      </w:rPr>
      <w:tab/>
      <w:t xml:space="preserve"> DID NOUMEA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E2F"/>
    <w:multiLevelType w:val="hybridMultilevel"/>
    <w:tmpl w:val="ECFCFF1A"/>
    <w:lvl w:ilvl="0" w:tplc="590ED0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970D8"/>
    <w:multiLevelType w:val="hybridMultilevel"/>
    <w:tmpl w:val="C390F62C"/>
    <w:lvl w:ilvl="0" w:tplc="590ED0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E09"/>
    <w:multiLevelType w:val="hybridMultilevel"/>
    <w:tmpl w:val="F768FA5E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57514"/>
    <w:multiLevelType w:val="hybridMultilevel"/>
    <w:tmpl w:val="C6B49840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75205"/>
    <w:multiLevelType w:val="hybridMultilevel"/>
    <w:tmpl w:val="0866AACC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C4CA7"/>
    <w:multiLevelType w:val="hybridMultilevel"/>
    <w:tmpl w:val="6628A8E4"/>
    <w:lvl w:ilvl="0" w:tplc="B9EE8A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E7492"/>
    <w:multiLevelType w:val="hybridMultilevel"/>
    <w:tmpl w:val="5F886448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762BD"/>
    <w:multiLevelType w:val="hybridMultilevel"/>
    <w:tmpl w:val="86BC5BAC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C4077"/>
    <w:multiLevelType w:val="hybridMultilevel"/>
    <w:tmpl w:val="EB98E6EE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34451"/>
    <w:multiLevelType w:val="hybridMultilevel"/>
    <w:tmpl w:val="18ACD7F4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5E1E45"/>
    <w:multiLevelType w:val="hybridMultilevel"/>
    <w:tmpl w:val="1D48CC4A"/>
    <w:lvl w:ilvl="0" w:tplc="590ED0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613D7"/>
    <w:multiLevelType w:val="hybridMultilevel"/>
    <w:tmpl w:val="A98CD854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E13FC"/>
    <w:multiLevelType w:val="hybridMultilevel"/>
    <w:tmpl w:val="DEFCEC9E"/>
    <w:lvl w:ilvl="0" w:tplc="CACEFF86">
      <w:start w:val="1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8158A"/>
    <w:multiLevelType w:val="multilevel"/>
    <w:tmpl w:val="9590328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18"/>
  </w:num>
  <w:num w:numId="11">
    <w:abstractNumId w:val="4"/>
  </w:num>
  <w:num w:numId="12">
    <w:abstractNumId w:val="8"/>
  </w:num>
  <w:num w:numId="13">
    <w:abstractNumId w:val="12"/>
  </w:num>
  <w:num w:numId="14">
    <w:abstractNumId w:val="14"/>
  </w:num>
  <w:num w:numId="15">
    <w:abstractNumId w:val="7"/>
  </w:num>
  <w:num w:numId="16">
    <w:abstractNumId w:val="18"/>
  </w:num>
  <w:num w:numId="17">
    <w:abstractNumId w:val="6"/>
  </w:num>
  <w:num w:numId="18">
    <w:abstractNumId w:val="15"/>
  </w:num>
  <w:num w:numId="19">
    <w:abstractNumId w:val="0"/>
  </w:num>
  <w:num w:numId="20">
    <w:abstractNumId w:val="1"/>
  </w:num>
  <w:num w:numId="21">
    <w:abstractNumId w:val="17"/>
  </w:num>
  <w:num w:numId="22">
    <w:abstractNumId w:val="13"/>
  </w:num>
  <w:num w:numId="23">
    <w:abstractNumId w:val="18"/>
  </w:num>
  <w:num w:numId="24">
    <w:abstractNumId w:val="5"/>
  </w:num>
  <w:num w:numId="25">
    <w:abstractNumId w:val="11"/>
  </w:num>
  <w:num w:numId="26">
    <w:abstractNumId w:val="16"/>
  </w:num>
  <w:num w:numId="27">
    <w:abstractNumId w:val="3"/>
  </w:num>
  <w:num w:numId="28">
    <w:abstractNumId w:val="2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21FE3"/>
    <w:rsid w:val="000345CC"/>
    <w:rsid w:val="00052DAE"/>
    <w:rsid w:val="00091BFF"/>
    <w:rsid w:val="00096FC7"/>
    <w:rsid w:val="000A6D2A"/>
    <w:rsid w:val="000B05FF"/>
    <w:rsid w:val="000F67AC"/>
    <w:rsid w:val="00110AAC"/>
    <w:rsid w:val="001178FE"/>
    <w:rsid w:val="00121C58"/>
    <w:rsid w:val="00143291"/>
    <w:rsid w:val="001469AC"/>
    <w:rsid w:val="00151238"/>
    <w:rsid w:val="00197EA3"/>
    <w:rsid w:val="001C65D6"/>
    <w:rsid w:val="002012C7"/>
    <w:rsid w:val="00201D99"/>
    <w:rsid w:val="00211F17"/>
    <w:rsid w:val="00240082"/>
    <w:rsid w:val="002510E0"/>
    <w:rsid w:val="002624A5"/>
    <w:rsid w:val="00271B12"/>
    <w:rsid w:val="002A0B70"/>
    <w:rsid w:val="003353AB"/>
    <w:rsid w:val="0036157E"/>
    <w:rsid w:val="00383914"/>
    <w:rsid w:val="003E5557"/>
    <w:rsid w:val="003E5EE6"/>
    <w:rsid w:val="003F3E4B"/>
    <w:rsid w:val="00403987"/>
    <w:rsid w:val="00441A04"/>
    <w:rsid w:val="0044599D"/>
    <w:rsid w:val="004603E0"/>
    <w:rsid w:val="004674F4"/>
    <w:rsid w:val="004A31A5"/>
    <w:rsid w:val="004A6722"/>
    <w:rsid w:val="00510212"/>
    <w:rsid w:val="00542DFB"/>
    <w:rsid w:val="005548A1"/>
    <w:rsid w:val="00577477"/>
    <w:rsid w:val="005A359E"/>
    <w:rsid w:val="005B5E7A"/>
    <w:rsid w:val="005E3E02"/>
    <w:rsid w:val="00602493"/>
    <w:rsid w:val="00604BC6"/>
    <w:rsid w:val="00607567"/>
    <w:rsid w:val="006401AB"/>
    <w:rsid w:val="00661C22"/>
    <w:rsid w:val="006626C3"/>
    <w:rsid w:val="00673EE3"/>
    <w:rsid w:val="00677E47"/>
    <w:rsid w:val="00680A93"/>
    <w:rsid w:val="00687B9F"/>
    <w:rsid w:val="006C7A4E"/>
    <w:rsid w:val="00711B6B"/>
    <w:rsid w:val="007C3FF0"/>
    <w:rsid w:val="008C6D62"/>
    <w:rsid w:val="008F4A97"/>
    <w:rsid w:val="00915FD4"/>
    <w:rsid w:val="0092697D"/>
    <w:rsid w:val="0094709D"/>
    <w:rsid w:val="00960BCB"/>
    <w:rsid w:val="0096568F"/>
    <w:rsid w:val="00970781"/>
    <w:rsid w:val="009773E3"/>
    <w:rsid w:val="00981DC9"/>
    <w:rsid w:val="009B74A7"/>
    <w:rsid w:val="00A05A0A"/>
    <w:rsid w:val="00A4386D"/>
    <w:rsid w:val="00A958DB"/>
    <w:rsid w:val="00AB48CF"/>
    <w:rsid w:val="00AD2E81"/>
    <w:rsid w:val="00AD2F89"/>
    <w:rsid w:val="00AE18CB"/>
    <w:rsid w:val="00B27F66"/>
    <w:rsid w:val="00B6087F"/>
    <w:rsid w:val="00B66B42"/>
    <w:rsid w:val="00B92B4D"/>
    <w:rsid w:val="00BC009B"/>
    <w:rsid w:val="00BE30A3"/>
    <w:rsid w:val="00C127F9"/>
    <w:rsid w:val="00C7633A"/>
    <w:rsid w:val="00C8540A"/>
    <w:rsid w:val="00CA10B0"/>
    <w:rsid w:val="00CB5C8E"/>
    <w:rsid w:val="00CB735A"/>
    <w:rsid w:val="00CF0990"/>
    <w:rsid w:val="00D01C47"/>
    <w:rsid w:val="00D516BD"/>
    <w:rsid w:val="00D73861"/>
    <w:rsid w:val="00D77D91"/>
    <w:rsid w:val="00DD2FD6"/>
    <w:rsid w:val="00DF5B4D"/>
    <w:rsid w:val="00E42DB3"/>
    <w:rsid w:val="00E5457C"/>
    <w:rsid w:val="00E55D4E"/>
    <w:rsid w:val="00EA3A84"/>
    <w:rsid w:val="00F17DBF"/>
    <w:rsid w:val="00F234A4"/>
    <w:rsid w:val="00F407AA"/>
    <w:rsid w:val="00F52243"/>
    <w:rsid w:val="00F77EB2"/>
    <w:rsid w:val="00F82690"/>
    <w:rsid w:val="00FA09CD"/>
    <w:rsid w:val="00FA6A63"/>
    <w:rsid w:val="00FB17B1"/>
    <w:rsid w:val="00FD2316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9365E9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71B12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jc w:val="center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70781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jc w:val="left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2697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71B12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970781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92697D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021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0212"/>
    <w:rPr>
      <w:rFonts w:ascii="Segoe UI" w:hAnsi="Segoe UI" w:cs="Segoe UI"/>
      <w:sz w:val="18"/>
      <w:szCs w:val="18"/>
    </w:rPr>
  </w:style>
  <w:style w:type="table" w:styleId="Tableausimple1">
    <w:name w:val="Plain Table 1"/>
    <w:basedOn w:val="TableauNormal"/>
    <w:uiPriority w:val="41"/>
    <w:rsid w:val="002012C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67E1BE-91B6-4DFB-BC16-FE8E61D5A9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B5D78-616C-4A7C-86D3-C6F078F389A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de6f429-dc8e-4324-b759-3c745293eb41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D0683F-C412-4814-8F2A-F8148D34F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11DC6A-B72D-4ED7-8DDF-5B4DFC93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BOFFY Franck TSEF 1CL</cp:lastModifiedBy>
  <cp:revision>5</cp:revision>
  <cp:lastPrinted>2025-06-17T02:02:00Z</cp:lastPrinted>
  <dcterms:created xsi:type="dcterms:W3CDTF">2025-10-31T02:12:00Z</dcterms:created>
  <dcterms:modified xsi:type="dcterms:W3CDTF">2025-10-31T04:07:00Z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